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0D0245">
        <w:rPr>
          <w:rFonts w:hint="eastAsia"/>
          <w:b/>
          <w:noProof/>
          <w:sz w:val="24"/>
          <w:lang w:eastAsia="zh-CN"/>
        </w:rPr>
        <w:t>-e-Bis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F07CDA">
        <w:rPr>
          <w:rFonts w:hint="eastAsia"/>
          <w:b/>
          <w:i/>
          <w:noProof/>
          <w:sz w:val="28"/>
          <w:lang w:eastAsia="zh-CN"/>
        </w:rPr>
        <w:t>03280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5317" w:rsidP="00885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DA" w:rsidP="0015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7CDA">
              <w:rPr>
                <w:lang w:eastAsia="zh-CN"/>
              </w:rPr>
              <w:t>Draft CR for TS38.171,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91A1A">
              <w:rPr>
                <w:rFonts w:hint="eastAsia"/>
                <w:noProof/>
                <w:lang w:eastAsia="zh-CN"/>
              </w:rPr>
              <w:t xml:space="preserve">, </w:t>
            </w:r>
            <w:r w:rsidR="00191A1A" w:rsidRPr="00191A1A">
              <w:rPr>
                <w:noProof/>
                <w:lang w:eastAsia="zh-CN"/>
              </w:rPr>
              <w:t>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4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>Introduce the global B1C signal in the network-assisted BDS System, as part of A-GNSS positioning methods in LTE.</w:t>
            </w:r>
          </w:p>
          <w:p w:rsidR="00FA47B6" w:rsidRPr="00E12587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 xml:space="preserve"> Adding reference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Adding symbol definition for B1C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supported </w:t>
            </w:r>
            <w:r w:rsidRPr="0080127C">
              <w:rPr>
                <w:noProof/>
                <w:lang w:eastAsia="zh-CN"/>
              </w:rPr>
              <w:t xml:space="preserve">BDS satellites </w:t>
            </w:r>
            <w:r>
              <w:rPr>
                <w:rFonts w:hint="eastAsia"/>
                <w:noProof/>
                <w:lang w:eastAsia="zh-CN"/>
              </w:rPr>
              <w:t>numberis modified up to 64 in section B.1.5</w:t>
            </w:r>
            <w:r w:rsidRPr="0080127C"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BDS B1C case is added in section </w:t>
            </w:r>
            <w:r w:rsidRPr="0080127C">
              <w:rPr>
                <w:noProof/>
                <w:lang w:eastAsia="zh-CN"/>
              </w:rPr>
              <w:t>C.2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Multi-path Case</w:t>
            </w:r>
            <w:r>
              <w:rPr>
                <w:rFonts w:hint="eastAsia"/>
                <w:noProof/>
                <w:lang w:eastAsia="zh-CN"/>
              </w:rPr>
              <w:t>).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 Models used for BDS B1C are added in section </w:t>
            </w:r>
            <w:r w:rsidRPr="0080127C">
              <w:rPr>
                <w:noProof/>
                <w:lang w:eastAsia="zh-CN"/>
              </w:rPr>
              <w:t>E.2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GNSS Assistance Data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:rsidR="00FA47B6" w:rsidRPr="00E12587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Pr="00F83E46">
              <w:rPr>
                <w:noProof/>
                <w:lang w:eastAsia="zh-CN"/>
              </w:rPr>
              <w:t>Network-assisted BDS positioning method.</w:t>
            </w:r>
          </w:p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801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B.1.5, 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"/>
            <w:bookmarkStart w:id="3" w:name="OLE_LINK4"/>
            <w:r>
              <w:rPr>
                <w:noProof/>
              </w:rPr>
              <w:t xml:space="preserve">TS/TR ... CR ... </w:t>
            </w:r>
            <w:bookmarkEnd w:id="2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4" w:name="_Toc21342855"/>
      <w:bookmarkStart w:id="5" w:name="_Toc29769816"/>
      <w:bookmarkStart w:id="6" w:name="_Toc29799315"/>
      <w:bookmarkStart w:id="7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1"/>
      </w:pPr>
      <w:bookmarkStart w:id="8" w:name="_Toc37140285"/>
      <w:bookmarkStart w:id="9" w:name="_Toc37140572"/>
      <w:bookmarkStart w:id="10" w:name="_Toc37140690"/>
      <w:bookmarkStart w:id="11" w:name="_Toc5282107"/>
      <w:bookmarkStart w:id="12" w:name="_Toc29812305"/>
      <w:bookmarkStart w:id="13" w:name="_Toc29812414"/>
      <w:bookmarkStart w:id="14" w:name="_Toc518651941"/>
      <w:bookmarkEnd w:id="4"/>
      <w:bookmarkEnd w:id="5"/>
      <w:bookmarkEnd w:id="6"/>
      <w:bookmarkEnd w:id="7"/>
      <w:r w:rsidRPr="00232390">
        <w:t>2</w:t>
      </w:r>
      <w:r w:rsidRPr="00232390">
        <w:tab/>
        <w:t>References</w:t>
      </w:r>
      <w:bookmarkEnd w:id="8"/>
      <w:bookmarkEnd w:id="9"/>
      <w:bookmarkEnd w:id="10"/>
    </w:p>
    <w:p w:rsidR="00880130" w:rsidRPr="00232390" w:rsidRDefault="00880130" w:rsidP="00880130">
      <w:r w:rsidRPr="00232390">
        <w:t>The following documents contain provisions which, through reference in this text, constitute provisions of the present document.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  <w:t>References are either specific (identified by date of publication, edition number, version number, etc.) or non</w:t>
      </w:r>
      <w:r w:rsidRPr="00232390">
        <w:noBreakHyphen/>
        <w:t>specific.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specific reference, subsequent revisions do not apply.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232390">
        <w:rPr>
          <w:i/>
        </w:rPr>
        <w:t xml:space="preserve"> in the same Release as the present document</w:t>
      </w:r>
      <w:r w:rsidRPr="00232390">
        <w:t>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[1]</w:t>
      </w:r>
      <w:r w:rsidRPr="00232390">
        <w:rPr>
          <w:snapToGrid w:val="0"/>
        </w:rPr>
        <w:tab/>
        <w:t xml:space="preserve">3GPP </w:t>
      </w:r>
      <w:r w:rsidRPr="00232390">
        <w:t>TR 21.905: "Vocabulary for 3GPP Specifications".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[2]</w:t>
      </w:r>
      <w:r w:rsidRPr="00232390">
        <w:rPr>
          <w:snapToGrid w:val="0"/>
        </w:rPr>
        <w:tab/>
        <w:t>3GPP TS 37.340: "Evolved Universal Terrestrial Radio Access (E-UTRA) and NR; Multi-connectivity", Stage 2.</w:t>
      </w:r>
    </w:p>
    <w:p w:rsidR="00880130" w:rsidRPr="00232390" w:rsidRDefault="00880130" w:rsidP="00880130">
      <w:pPr>
        <w:pStyle w:val="EX"/>
        <w:rPr>
          <w:rFonts w:cs="v4.2.0"/>
        </w:rPr>
      </w:pPr>
      <w:r w:rsidRPr="00232390">
        <w:rPr>
          <w:rFonts w:cs="v4.2.0"/>
        </w:rPr>
        <w:t>[3]</w:t>
      </w:r>
      <w:r w:rsidRPr="00232390">
        <w:rPr>
          <w:rFonts w:cs="v4.2.0"/>
        </w:rPr>
        <w:tab/>
      </w:r>
      <w:r w:rsidRPr="00232390">
        <w:rPr>
          <w:rFonts w:cs="v4.2.0"/>
          <w:snapToGrid w:val="0"/>
        </w:rPr>
        <w:t xml:space="preserve">3GPP TS </w:t>
      </w:r>
      <w:r w:rsidRPr="00232390">
        <w:rPr>
          <w:rFonts w:cs="v4.2.0"/>
        </w:rPr>
        <w:t>36.355: "</w:t>
      </w:r>
      <w:r w:rsidRPr="00232390">
        <w:t>Evolved Universal Terrestrial Radio Access (E-UTRA); LTE Positioning Protocol (LPP)</w:t>
      </w:r>
      <w:r w:rsidRPr="00232390">
        <w:rPr>
          <w:rFonts w:cs="v4.2.0"/>
        </w:rPr>
        <w:t>".</w:t>
      </w:r>
    </w:p>
    <w:p w:rsidR="00880130" w:rsidRPr="00232390" w:rsidRDefault="00880130" w:rsidP="00880130">
      <w:pPr>
        <w:pStyle w:val="EX"/>
      </w:pPr>
      <w:r w:rsidRPr="00232390">
        <w:t>[4]</w:t>
      </w:r>
      <w:r w:rsidRPr="00232390">
        <w:tab/>
      </w:r>
      <w:r w:rsidRPr="00232390">
        <w:rPr>
          <w:snapToGrid w:val="0"/>
        </w:rPr>
        <w:t xml:space="preserve">3GPP TS </w:t>
      </w:r>
      <w:r w:rsidRPr="00232390">
        <w:t>38.215: "</w:t>
      </w:r>
      <w:r w:rsidRPr="00232390">
        <w:rPr>
          <w:snapToGrid w:val="0"/>
        </w:rPr>
        <w:t xml:space="preserve">NR; </w:t>
      </w:r>
      <w:r w:rsidRPr="00232390">
        <w:t>Physical layer; Measurements".</w:t>
      </w:r>
    </w:p>
    <w:p w:rsidR="00880130" w:rsidRPr="00232390" w:rsidRDefault="00880130" w:rsidP="00880130">
      <w:pPr>
        <w:pStyle w:val="EX"/>
      </w:pPr>
      <w:r w:rsidRPr="00232390">
        <w:t>[5]</w:t>
      </w:r>
      <w:r w:rsidRPr="00232390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880130" w:rsidRPr="00232390" w:rsidRDefault="00880130" w:rsidP="00880130">
      <w:pPr>
        <w:pStyle w:val="EX"/>
      </w:pPr>
      <w:r w:rsidRPr="00232390">
        <w:t>[6]</w:t>
      </w:r>
      <w:r w:rsidRPr="00232390">
        <w:tab/>
      </w:r>
      <w:r w:rsidRPr="00232390">
        <w:rPr>
          <w:snapToGrid w:val="0"/>
        </w:rPr>
        <w:t xml:space="preserve">IS-GPS-200, Revision D,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Segment/Navigation User Interfaces, March 7</w:t>
      </w:r>
      <w:r w:rsidRPr="00232390">
        <w:rPr>
          <w:snapToGrid w:val="0"/>
          <w:vertAlign w:val="superscript"/>
        </w:rPr>
        <w:t>th</w:t>
      </w:r>
      <w:r w:rsidRPr="00232390">
        <w:rPr>
          <w:snapToGrid w:val="0"/>
        </w:rPr>
        <w:t>, 2006</w:t>
      </w:r>
      <w:r w:rsidRPr="00232390">
        <w:t>.</w:t>
      </w:r>
    </w:p>
    <w:p w:rsidR="00880130" w:rsidRPr="00232390" w:rsidRDefault="00880130" w:rsidP="00880130">
      <w:pPr>
        <w:pStyle w:val="EX"/>
      </w:pPr>
      <w:r w:rsidRPr="00232390">
        <w:t>[7]</w:t>
      </w:r>
      <w:r w:rsidRPr="00232390">
        <w:tab/>
        <w:t xml:space="preserve">P. </w:t>
      </w:r>
      <w:proofErr w:type="spellStart"/>
      <w:r w:rsidRPr="00232390">
        <w:t>Axelrad</w:t>
      </w:r>
      <w:proofErr w:type="spellEnd"/>
      <w:r w:rsidRPr="00232390">
        <w:t xml:space="preserve">, R.G. Brown, "GPS Navigation Algorithms", in Chapter 9 of "Global Positioning System: Theory and Applications", Volume 1, B.W. Parkinson, J.J. </w:t>
      </w:r>
      <w:proofErr w:type="spellStart"/>
      <w:r w:rsidRPr="00232390">
        <w:t>Spilker</w:t>
      </w:r>
      <w:proofErr w:type="spellEnd"/>
      <w:r w:rsidRPr="00232390">
        <w:t xml:space="preserve"> (Ed.), Am. Inst. of Aeronautics and Astronautics Inc., 1996.</w:t>
      </w:r>
    </w:p>
    <w:p w:rsidR="00880130" w:rsidRPr="00232390" w:rsidRDefault="00880130" w:rsidP="00880130">
      <w:pPr>
        <w:pStyle w:val="EX"/>
      </w:pPr>
      <w:r w:rsidRPr="00232390">
        <w:t>[8]</w:t>
      </w:r>
      <w:r w:rsidRPr="00232390">
        <w:tab/>
        <w:t>S.K. Gupta, "Test and Evaluation Procedures for the GPS User Equipment", ION-GPS Red Book, Volume 1, p. 119.</w:t>
      </w:r>
    </w:p>
    <w:p w:rsidR="00880130" w:rsidRPr="00232390" w:rsidRDefault="00880130" w:rsidP="00880130">
      <w:pPr>
        <w:pStyle w:val="EX"/>
      </w:pPr>
      <w:r w:rsidRPr="00232390">
        <w:t>[9]</w:t>
      </w:r>
      <w:r w:rsidRPr="00232390">
        <w:tab/>
        <w:t>3GPP TS 38.509: "5GS; Special conformance testing functions</w:t>
      </w:r>
      <w:r w:rsidRPr="00232390">
        <w:rPr>
          <w:rFonts w:cs="Arial"/>
          <w:szCs w:val="34"/>
        </w:rPr>
        <w:t xml:space="preserve"> fo</w:t>
      </w:r>
      <w:r w:rsidRPr="00232390">
        <w:rPr>
          <w:szCs w:val="34"/>
        </w:rPr>
        <w:t>r User Equipment (UE)</w:t>
      </w:r>
      <w:r w:rsidRPr="00232390">
        <w:t>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[10]</w:t>
      </w:r>
      <w:r w:rsidRPr="00232390">
        <w:rPr>
          <w:snapToGrid w:val="0"/>
        </w:rPr>
        <w:tab/>
        <w:t xml:space="preserve">IS-GPS-705,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L5 Interfaces, September 22, 2005.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[11]</w:t>
      </w:r>
      <w:r w:rsidRPr="00232390">
        <w:rPr>
          <w:snapToGrid w:val="0"/>
        </w:rPr>
        <w:tab/>
        <w:t xml:space="preserve">IS-GPS-800,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L1C Interfaces, September 4, 2008.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[12]</w:t>
      </w:r>
      <w:r w:rsidRPr="00232390">
        <w:rPr>
          <w:snapToGrid w:val="0"/>
        </w:rPr>
        <w:tab/>
        <w:t>IS-QZSS, Quasi Zenith Satellite System Navigation Service Interface Specifications for QZSS, Ver.1.1, July 31, 2009.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[13]</w:t>
      </w:r>
      <w:r w:rsidRPr="00232390">
        <w:rPr>
          <w:rFonts w:cs="v4.2.0"/>
          <w:snapToGrid w:val="0"/>
        </w:rPr>
        <w:tab/>
        <w:t xml:space="preserve">Galileo OS Signal in Space ICD (OS SIS ICD), </w:t>
      </w:r>
      <w:r w:rsidRPr="00232390">
        <w:t>Issue 1.2, February 2014, European Union.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[14]</w:t>
      </w:r>
      <w:r w:rsidRPr="00232390">
        <w:rPr>
          <w:rFonts w:cs="v4.2.0"/>
          <w:snapToGrid w:val="0"/>
        </w:rPr>
        <w:tab/>
        <w:t>Global Navigation Satellite System GLONASS Interface Control Document, Version 5.1, 2008.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[15]</w:t>
      </w:r>
      <w:r w:rsidRPr="00232390">
        <w:rPr>
          <w:rFonts w:cs="v4.2.0"/>
          <w:snapToGrid w:val="0"/>
        </w:rPr>
        <w:tab/>
        <w:t>Specification for the Wide Area Augmentation System (WAAS), US Department of Transportation, Federal Aviation Administration, DTFA01-96-C-00025, 2001.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[16]</w:t>
      </w:r>
      <w:r w:rsidRPr="00232390">
        <w:rPr>
          <w:rFonts w:cs="v4.2.0"/>
          <w:snapToGrid w:val="0"/>
        </w:rPr>
        <w:tab/>
      </w:r>
      <w:r w:rsidRPr="00232390">
        <w:t>BDS-SIS-ICD-2.0: "</w:t>
      </w:r>
      <w:proofErr w:type="spellStart"/>
      <w:r w:rsidRPr="00232390">
        <w:rPr>
          <w:rFonts w:cs="v4.2.0"/>
          <w:snapToGrid w:val="0"/>
        </w:rPr>
        <w:t>BeiDou</w:t>
      </w:r>
      <w:proofErr w:type="spellEnd"/>
      <w:r w:rsidRPr="00232390">
        <w:rPr>
          <w:rFonts w:cs="v4.2.0"/>
          <w:snapToGrid w:val="0"/>
        </w:rPr>
        <w:t xml:space="preserve"> Navigation Satellite System Signal </w:t>
      </w:r>
      <w:proofErr w:type="gramStart"/>
      <w:r w:rsidRPr="00232390">
        <w:rPr>
          <w:rFonts w:cs="v4.2.0"/>
          <w:snapToGrid w:val="0"/>
        </w:rPr>
        <w:t>In</w:t>
      </w:r>
      <w:proofErr w:type="gramEnd"/>
      <w:r w:rsidRPr="00232390">
        <w:rPr>
          <w:rFonts w:cs="v4.2.0"/>
          <w:snapToGrid w:val="0"/>
        </w:rPr>
        <w:t xml:space="preserve"> Space Interface Control Document Open Service Signal (Version 2.0)", China Satellite Navigation Office, December 2013.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[17]</w:t>
      </w:r>
      <w:r w:rsidRPr="00232390">
        <w:rPr>
          <w:rFonts w:cs="v4.2.0"/>
          <w:snapToGrid w:val="0"/>
        </w:rPr>
        <w:tab/>
        <w:t>3GPP TS 38.300: "NR; Overall description; Stage-2".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[18]</w:t>
      </w:r>
      <w:r w:rsidRPr="00232390">
        <w:rPr>
          <w:rFonts w:cs="v4.2.0"/>
          <w:snapToGrid w:val="0"/>
        </w:rPr>
        <w:tab/>
        <w:t>3GPP TS 38.305: "NG Radio Access Network (NG-RAN); Stage 2 functional specification of User Equipment (UE) positioning in NG-RAN".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lastRenderedPageBreak/>
        <w:t>[19]</w:t>
      </w:r>
      <w:r w:rsidRPr="00232390">
        <w:rPr>
          <w:rFonts w:cs="v4.2.0"/>
          <w:snapToGrid w:val="0"/>
        </w:rPr>
        <w:tab/>
        <w:t>3GPP TS 37.571-1: " User Equipment (UE) conformance specification for UE positioning; Part 1: Terminal conformance".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t>[20]</w:t>
      </w:r>
      <w:r w:rsidRPr="00232390">
        <w:tab/>
      </w:r>
      <w:r w:rsidRPr="00232390">
        <w:rPr>
          <w:rFonts w:cs="v4.2.0"/>
          <w:snapToGrid w:val="0"/>
        </w:rPr>
        <w:t>3GPP TS 38.508-1: "5GS; User Equipment (UE) conformance specification; Part 1: Common test environment".</w:t>
      </w:r>
    </w:p>
    <w:p w:rsidR="00F83E46" w:rsidRPr="007505ED" w:rsidRDefault="00F83E46" w:rsidP="00F83E46">
      <w:pPr>
        <w:pStyle w:val="EX"/>
        <w:rPr>
          <w:rFonts w:cs="v4.2.0"/>
          <w:snapToGrid w:val="0"/>
          <w:lang w:eastAsia="zh-CN"/>
        </w:rPr>
      </w:pPr>
      <w:bookmarkStart w:id="15" w:name="_GoBack"/>
      <w:bookmarkEnd w:id="11"/>
      <w:bookmarkEnd w:id="12"/>
      <w:bookmarkEnd w:id="13"/>
      <w:bookmarkEnd w:id="14"/>
      <w:ins w:id="16" w:author="CATT" w:date="2020-04-01T10:44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</w:t>
        </w:r>
      </w:ins>
      <w:ins w:id="17" w:author="CATT" w:date="2020-04-01T15:42:00Z">
        <w:r w:rsidR="00BB0345">
          <w:rPr>
            <w:rFonts w:cs="v4.2.0" w:hint="eastAsia"/>
            <w:snapToGrid w:val="0"/>
            <w:lang w:eastAsia="zh-CN"/>
          </w:rPr>
          <w:t>1</w:t>
        </w:r>
      </w:ins>
      <w:ins w:id="18" w:author="CATT" w:date="2020-04-01T10:44:00Z"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  <w:bookmarkEnd w:id="15"/>
    </w:p>
    <w:p w:rsidR="00A87854" w:rsidRPr="00F83E46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19" w:name="_Toc5282110"/>
      <w:bookmarkStart w:id="20" w:name="_Toc29812308"/>
      <w:bookmarkStart w:id="21" w:name="_Toc29812417"/>
      <w:bookmarkStart w:id="22" w:name="_Toc37140288"/>
      <w:bookmarkStart w:id="23" w:name="_Toc37140575"/>
      <w:bookmarkStart w:id="24" w:name="_Toc37140693"/>
      <w:bookmarkStart w:id="25" w:name="_Toc518651944"/>
      <w:bookmarkStart w:id="26" w:name="_Toc518651995"/>
      <w:r w:rsidRPr="00232390">
        <w:t>3.2</w:t>
      </w:r>
      <w:r w:rsidRPr="00232390">
        <w:tab/>
        <w:t>Symbols</w:t>
      </w:r>
      <w:bookmarkEnd w:id="19"/>
      <w:bookmarkEnd w:id="20"/>
      <w:bookmarkEnd w:id="21"/>
      <w:bookmarkEnd w:id="22"/>
      <w:bookmarkEnd w:id="23"/>
      <w:bookmarkEnd w:id="24"/>
    </w:p>
    <w:p w:rsidR="00880130" w:rsidRPr="00232390" w:rsidRDefault="00880130" w:rsidP="00880130">
      <w:r w:rsidRPr="00232390">
        <w:t>For the purposes of the present document, the following symbols apply:</w:t>
      </w:r>
    </w:p>
    <w:p w:rsidR="00880130" w:rsidRPr="00232390" w:rsidRDefault="00880130" w:rsidP="00880130">
      <w:pPr>
        <w:pStyle w:val="EW"/>
      </w:pPr>
      <w:r w:rsidRPr="00232390">
        <w:t>B1I</w:t>
      </w:r>
      <w:r w:rsidRPr="00232390">
        <w:tab/>
      </w:r>
      <w:proofErr w:type="spellStart"/>
      <w:r w:rsidRPr="00232390">
        <w:t>BeiDou</w:t>
      </w:r>
      <w:proofErr w:type="spellEnd"/>
      <w:r w:rsidRPr="00232390">
        <w:t xml:space="preserve"> B1I navigation signal with carrier frequency of 1561.098 </w:t>
      </w:r>
      <w:proofErr w:type="spellStart"/>
      <w:r w:rsidRPr="00232390">
        <w:t>MHz</w:t>
      </w:r>
      <w:r w:rsidRPr="00232390">
        <w:rPr>
          <w:lang w:eastAsia="zh-CN"/>
        </w:rPr>
        <w:t>.</w:t>
      </w:r>
      <w:proofErr w:type="spellEnd"/>
    </w:p>
    <w:p w:rsidR="00880130" w:rsidRPr="007505ED" w:rsidRDefault="00880130" w:rsidP="00880130">
      <w:pPr>
        <w:pStyle w:val="EW"/>
        <w:rPr>
          <w:ins w:id="27" w:author="CATT" w:date="2020-04-10T09:22:00Z"/>
        </w:rPr>
      </w:pPr>
      <w:ins w:id="28" w:author="CATT" w:date="2020-04-10T09:22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880130" w:rsidRPr="00232390" w:rsidRDefault="00880130" w:rsidP="00880130">
      <w:pPr>
        <w:pStyle w:val="EW"/>
      </w:pPr>
      <w:r w:rsidRPr="00232390">
        <w:t>E1</w:t>
      </w:r>
      <w:r w:rsidRPr="00232390">
        <w:tab/>
        <w:t xml:space="preserve">Galileo E1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E5</w:t>
      </w:r>
      <w:r w:rsidRPr="00232390">
        <w:tab/>
        <w:t xml:space="preserve">Galileo E5 navigation signal with carrier frequency of 1191.795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E6</w:t>
      </w:r>
      <w:r w:rsidRPr="00232390">
        <w:tab/>
        <w:t xml:space="preserve">Galileo E6 navigation signal with carrier frequency of 1278.750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t>G1</w:t>
      </w:r>
      <w:r w:rsidRPr="00232390">
        <w:tab/>
        <w:t xml:space="preserve">GLONASS navigation signal in the L1 sub-bands with carrier frequencies 1602 MHz ± k </w:t>
      </w:r>
      <w:r w:rsidRPr="00232390">
        <w:sym w:font="Symbol" w:char="F0B4"/>
      </w:r>
      <w:r w:rsidRPr="00232390">
        <w:t xml:space="preserve"> 562.5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G2</w:t>
      </w:r>
      <w:r w:rsidRPr="00232390">
        <w:tab/>
        <w:t xml:space="preserve">GLONASS navigation signal in the L2 sub-bands with carrier frequencies 1246 MHz ± k </w:t>
      </w:r>
      <w:r w:rsidRPr="00232390">
        <w:sym w:font="Symbol" w:char="F0B4"/>
      </w:r>
      <w:r w:rsidRPr="00232390">
        <w:t xml:space="preserve"> 437.5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k</w:t>
      </w:r>
      <w:proofErr w:type="gramEnd"/>
      <w:r w:rsidRPr="00232390">
        <w:tab/>
        <w:t>GLONASS channel number, k = -7…13.</w:t>
      </w:r>
    </w:p>
    <w:p w:rsidR="00880130" w:rsidRPr="00232390" w:rsidRDefault="00880130" w:rsidP="00880130">
      <w:pPr>
        <w:pStyle w:val="EW"/>
      </w:pPr>
      <w:proofErr w:type="gramStart"/>
      <w:r w:rsidRPr="00232390">
        <w:t>L1 C/A</w:t>
      </w:r>
      <w:r w:rsidRPr="00232390">
        <w:tab/>
        <w:t xml:space="preserve">GPS or QZSS L1 navigation signal carrying the Coarse/Acquisition code with carrier frequency of 1575.420 </w:t>
      </w:r>
      <w:proofErr w:type="spellStart"/>
      <w:r w:rsidRPr="00232390">
        <w:t>MHz.</w:t>
      </w:r>
      <w:proofErr w:type="spellEnd"/>
      <w:proofErr w:type="gramEnd"/>
    </w:p>
    <w:p w:rsidR="00880130" w:rsidRPr="00232390" w:rsidRDefault="00880130" w:rsidP="00880130">
      <w:pPr>
        <w:pStyle w:val="EW"/>
      </w:pPr>
      <w:r w:rsidRPr="00232390">
        <w:t>L1C</w:t>
      </w:r>
      <w:r w:rsidRPr="00232390">
        <w:tab/>
        <w:t xml:space="preserve">GPS or QZSS L1 Civil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L2C</w:t>
      </w:r>
      <w:r w:rsidRPr="00232390">
        <w:tab/>
        <w:t xml:space="preserve">GPS or QZSS L2 Civil navigation signal with carrier frequency of 1227.600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L5</w:t>
      </w:r>
      <w:r w:rsidRPr="00232390">
        <w:tab/>
        <w:t xml:space="preserve">GPS or QZSS L5 navigation signal with carrier frequency of 1176.450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rPr>
          <w:b/>
        </w:rPr>
        <w:t>G</w:t>
      </w:r>
      <w:r w:rsidRPr="00232390">
        <w:rPr>
          <w:b/>
        </w:rPr>
        <w:tab/>
      </w:r>
      <w:r w:rsidRPr="00232390">
        <w:t>Geometry Matrix.</w:t>
      </w:r>
      <w:proofErr w:type="gramEnd"/>
    </w:p>
    <w:p w:rsidR="00880130" w:rsidRPr="00232390" w:rsidRDefault="00880130" w:rsidP="00880130">
      <w:pPr>
        <w:pStyle w:val="EW"/>
      </w:pPr>
      <w:r w:rsidRPr="00232390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19.2pt" o:ole="">
            <v:imagedata r:id="rId14" o:title=""/>
          </v:shape>
          <o:OLEObject Type="Embed" ProgID="Equation.3" ShapeID="_x0000_i1025" DrawAspect="Content" ObjectID="_1648038239" r:id="rId15"/>
        </w:object>
      </w:r>
      <w:r w:rsidRPr="00232390">
        <w:tab/>
        <w:t xml:space="preserve">Measured pseudo-range of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  <w:rPr>
          <w:b/>
        </w:rPr>
      </w:pPr>
      <w:proofErr w:type="gramStart"/>
      <w:r w:rsidRPr="00232390">
        <w:rPr>
          <w:b/>
        </w:rPr>
        <w:t>W</w:t>
      </w:r>
      <w:r w:rsidRPr="00232390">
        <w:rPr>
          <w:b/>
        </w:rPr>
        <w:tab/>
      </w:r>
      <w:r w:rsidRPr="00232390">
        <w:t>Weighting Matrix.</w:t>
      </w:r>
      <w:proofErr w:type="gramEnd"/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78E6B543" wp14:editId="45C4BA9C">
            <wp:extent cx="447675" cy="238125"/>
            <wp:effectExtent l="0" t="0" r="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  <w:t xml:space="preserve">Line of sight unit vector from the user to the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2737C279" wp14:editId="212C6098">
            <wp:extent cx="123825" cy="123825"/>
            <wp:effectExtent l="0" t="0" r="0" b="0"/>
            <wp:docPr id="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</w:r>
      <w:proofErr w:type="gramStart"/>
      <w:r w:rsidRPr="00232390">
        <w:t>State vector of user position and clock bias.</w:t>
      </w:r>
      <w:proofErr w:type="gramEnd"/>
    </w:p>
    <w:p w:rsidR="00880130" w:rsidRPr="00232390" w:rsidRDefault="00880130" w:rsidP="00880130">
      <w:pPr>
        <w:pStyle w:val="EW"/>
      </w:pPr>
    </w:p>
    <w:bookmarkEnd w:id="25"/>
    <w:p w:rsidR="00775FDA" w:rsidRPr="00BB0345" w:rsidRDefault="00775FDA" w:rsidP="00775FDA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29" w:name="_Toc5282162"/>
      <w:bookmarkStart w:id="30" w:name="_Toc29812360"/>
      <w:bookmarkStart w:id="31" w:name="_Toc29812469"/>
      <w:bookmarkStart w:id="32" w:name="_Toc37140340"/>
      <w:bookmarkStart w:id="33" w:name="_Toc37140627"/>
      <w:bookmarkStart w:id="34" w:name="_Toc37140745"/>
      <w:r w:rsidRPr="00232390">
        <w:t>B.1.5</w:t>
      </w:r>
      <w:r w:rsidRPr="00232390">
        <w:tab/>
        <w:t>Satellite constellation and assistance data</w:t>
      </w:r>
      <w:bookmarkEnd w:id="29"/>
      <w:bookmarkEnd w:id="30"/>
      <w:bookmarkEnd w:id="31"/>
      <w:bookmarkEnd w:id="32"/>
      <w:bookmarkEnd w:id="33"/>
      <w:bookmarkEnd w:id="34"/>
    </w:p>
    <w:p w:rsidR="00880130" w:rsidRPr="00232390" w:rsidRDefault="00880130" w:rsidP="00880130">
      <w:pPr>
        <w:pStyle w:val="3"/>
      </w:pPr>
      <w:bookmarkStart w:id="35" w:name="_Toc5282163"/>
      <w:bookmarkStart w:id="36" w:name="_Toc29812361"/>
      <w:bookmarkStart w:id="37" w:name="_Toc29812470"/>
      <w:bookmarkStart w:id="38" w:name="_Toc37140341"/>
      <w:bookmarkStart w:id="39" w:name="_Toc37140628"/>
      <w:bookmarkStart w:id="40" w:name="_Toc37140746"/>
      <w:r w:rsidRPr="00232390">
        <w:t>B.1.5.1</w:t>
      </w:r>
      <w:r w:rsidRPr="00232390">
        <w:tab/>
        <w:t>UE supports A-GPS L1 C/A only</w:t>
      </w:r>
      <w:bookmarkEnd w:id="35"/>
      <w:bookmarkEnd w:id="36"/>
      <w:bookmarkEnd w:id="37"/>
      <w:bookmarkEnd w:id="38"/>
      <w:bookmarkEnd w:id="39"/>
      <w:bookmarkEnd w:id="40"/>
    </w:p>
    <w:p w:rsidR="00880130" w:rsidRPr="00232390" w:rsidRDefault="00880130" w:rsidP="00880130">
      <w:pPr>
        <w:rPr>
          <w:rFonts w:eastAsia="宋体"/>
        </w:rPr>
      </w:pPr>
      <w:r w:rsidRPr="00232390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880130" w:rsidRPr="00232390" w:rsidRDefault="00880130" w:rsidP="00880130">
      <w:pPr>
        <w:pStyle w:val="3"/>
        <w:rPr>
          <w:rFonts w:eastAsia="宋体"/>
        </w:rPr>
      </w:pPr>
      <w:bookmarkStart w:id="41" w:name="_Toc37140342"/>
      <w:bookmarkStart w:id="42" w:name="_Toc37140629"/>
      <w:bookmarkStart w:id="43" w:name="_Toc37140747"/>
      <w:r w:rsidRPr="00232390">
        <w:t>B.1.5.2</w:t>
      </w:r>
      <w:r w:rsidRPr="00232390">
        <w:tab/>
        <w:t>UE supports other A-GNSSs</w:t>
      </w:r>
      <w:bookmarkEnd w:id="41"/>
      <w:bookmarkEnd w:id="42"/>
      <w:bookmarkEnd w:id="43"/>
    </w:p>
    <w:p w:rsidR="00880130" w:rsidRPr="00232390" w:rsidRDefault="00880130" w:rsidP="00880130">
      <w:pPr>
        <w:rPr>
          <w:lang w:eastAsia="zh-CN"/>
        </w:rPr>
      </w:pPr>
      <w:r w:rsidRPr="00232390">
        <w:rPr>
          <w:rFonts w:eastAsia="宋体"/>
        </w:rPr>
        <w:t xml:space="preserve">In the case of test cases in clause 6 (UE supports other GNSSs), the satellite constellation shall consist of </w:t>
      </w:r>
      <w:r w:rsidRPr="00232390">
        <w:t xml:space="preserve">35 satellites for BDS (5 GEO, 27 MEO, 3 IGSO); </w:t>
      </w:r>
      <w:r w:rsidRPr="00232390">
        <w:rPr>
          <w:rFonts w:eastAsia="宋体"/>
        </w:rPr>
        <w:t>27 satellites for Galileo; 24 satellites for GLONASS; 27 satellites for GPS/Modernized GPS; 3 satellites for QZSS;</w:t>
      </w:r>
      <w:r w:rsidRPr="00232390">
        <w:t xml:space="preserve"> </w:t>
      </w:r>
      <w:r w:rsidRPr="00232390">
        <w:rPr>
          <w:rFonts w:eastAsia="宋体"/>
        </w:rPr>
        <w:t>2 satellites for SBAS</w:t>
      </w:r>
      <w:r w:rsidRPr="00232390">
        <w:t xml:space="preserve">. </w:t>
      </w:r>
      <w:r w:rsidRPr="00232390">
        <w:rPr>
          <w:rFonts w:eastAsia="宋体"/>
        </w:rPr>
        <w:t xml:space="preserve">Almanac assistance data shall be available for all </w:t>
      </w:r>
      <w:r w:rsidRPr="00232390">
        <w:rPr>
          <w:rFonts w:eastAsia="宋体"/>
        </w:rPr>
        <w:lastRenderedPageBreak/>
        <w:t xml:space="preserve">these satellites. At least 7 of the satellites per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r w:rsidRPr="00232390">
        <w:rPr>
          <w:rFonts w:eastAsia="宋体"/>
        </w:rPr>
        <w:t>GLONASS,</w:t>
      </w:r>
      <w:r w:rsidRPr="00232390">
        <w:t xml:space="preserve"> </w:t>
      </w:r>
      <w:r w:rsidRPr="00232390">
        <w:rPr>
          <w:rFonts w:eastAsia="宋体"/>
        </w:rPr>
        <w:t xml:space="preserve">GPS/Modernized GPS constellation shall be visible to the UE (that is, above 15 degrees elevation with respect to the UE). At least 1 of the satellites for QZSS shall be within 15 degrees of zenith; and at least 1 of the satellites for SBAS shall be visible to the UE. </w:t>
      </w:r>
      <w:r w:rsidRPr="00232390">
        <w:rPr>
          <w:lang w:eastAsia="zh-CN"/>
        </w:rPr>
        <w:t xml:space="preserve">For BDS with reference location in Asia, at least 1 of the visible satellites shall be a GEO (above 15 degrees elevation with respect to the UE). </w:t>
      </w:r>
      <w:r w:rsidRPr="00232390">
        <w:rPr>
          <w:rFonts w:eastAsia="宋体"/>
        </w:rPr>
        <w:t xml:space="preserve">All other satellite specific assistance data shall be available for all visible satellites. In each test, signals are generated for only 6 satellites (or 7 if SBAS is included). The HDOP for the test shall be calculated using these satellites. The simulated satellites for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proofErr w:type="gramStart"/>
      <w:r w:rsidRPr="00232390">
        <w:rPr>
          <w:rFonts w:eastAsia="宋体"/>
        </w:rPr>
        <w:t>GLONASS</w:t>
      </w:r>
      <w:proofErr w:type="gramEnd"/>
      <w:r w:rsidRPr="00232390">
        <w:t xml:space="preserve"> </w:t>
      </w:r>
      <w:r w:rsidRPr="00232390">
        <w:rPr>
          <w:rFonts w:eastAsia="宋体"/>
        </w:rPr>
        <w:t>GPS/Modernized GPS shall be selected from the visible satellites for each constellation consistent with achieving the required HDOP for the test.</w:t>
      </w:r>
      <w:r w:rsidRPr="00232390">
        <w:rPr>
          <w:lang w:eastAsia="zh-CN"/>
        </w:rPr>
        <w:t xml:space="preserve"> For BDS with reference location in Asia, 1 of the simulated satellites shall be a GEO.</w:t>
      </w:r>
    </w:p>
    <w:p w:rsidR="00880130" w:rsidRPr="00232390" w:rsidRDefault="00880130" w:rsidP="00880130">
      <w:pPr>
        <w:pStyle w:val="NO"/>
        <w:rPr>
          <w:lang w:eastAsia="zh-CN"/>
        </w:rPr>
      </w:pPr>
      <w:r w:rsidRPr="00232390">
        <w:t>NOTE:</w:t>
      </w:r>
      <w:r w:rsidRPr="00232390">
        <w:tab/>
      </w:r>
      <w:r w:rsidRPr="00232390">
        <w:rPr>
          <w:lang w:eastAsia="zh-CN"/>
        </w:rPr>
        <w:t>Currently u</w:t>
      </w:r>
      <w:r w:rsidRPr="00232390">
        <w:t xml:space="preserve">p to </w:t>
      </w:r>
      <w:ins w:id="44" w:author="CATT" w:date="2020-04-10T09:24:00Z">
        <w:r w:rsidR="00A23BEB">
          <w:rPr>
            <w:rFonts w:hint="eastAsia"/>
            <w:lang w:eastAsia="zh-CN"/>
          </w:rPr>
          <w:t>64</w:t>
        </w:r>
      </w:ins>
      <w:del w:id="45" w:author="CATT" w:date="2020-04-10T09:24:00Z">
        <w:r w:rsidRPr="00232390" w:rsidDel="00A23BEB">
          <w:delText>30</w:delText>
        </w:r>
      </w:del>
      <w:r w:rsidRPr="00232390">
        <w:t xml:space="preserve"> BDS satellites (maximum 22 MEO) can be supported.</w:t>
      </w:r>
    </w:p>
    <w:p w:rsidR="00E71C8F" w:rsidRPr="00232390" w:rsidRDefault="00E71C8F" w:rsidP="00E71C8F">
      <w:pPr>
        <w:rPr>
          <w:lang w:eastAsia="zh-CN"/>
        </w:rPr>
      </w:pPr>
      <w:bookmarkStart w:id="46" w:name="_Toc518652007"/>
      <w:bookmarkEnd w:id="26"/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47" w:name="_Toc37140352"/>
      <w:bookmarkStart w:id="48" w:name="_Toc37140639"/>
      <w:bookmarkStart w:id="49" w:name="_Toc37140757"/>
      <w:bookmarkStart w:id="50" w:name="_Toc5282174"/>
      <w:bookmarkStart w:id="51" w:name="_Toc29812372"/>
      <w:bookmarkStart w:id="52" w:name="_Toc29812481"/>
      <w:r w:rsidRPr="00232390">
        <w:t>C.2</w:t>
      </w:r>
      <w:r w:rsidRPr="00232390">
        <w:tab/>
        <w:t>Multi-path case</w:t>
      </w:r>
      <w:bookmarkEnd w:id="47"/>
      <w:bookmarkEnd w:id="48"/>
      <w:bookmarkEnd w:id="49"/>
    </w:p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  <w:r w:rsidRPr="00232390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A23BEB" w:rsidRPr="00232390" w:rsidRDefault="00A23BEB" w:rsidP="00A23BEB">
      <w:pPr>
        <w:pStyle w:val="TH"/>
      </w:pPr>
      <w:r w:rsidRPr="00232390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A23BEB" w:rsidRPr="00232390" w:rsidTr="009A296F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Initial relative delay</w:t>
            </w:r>
            <w:r w:rsidRPr="00232390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Relative mean power [dB]</w:t>
            </w:r>
          </w:p>
        </w:tc>
      </w:tr>
      <w:tr w:rsidR="00A23BEB" w:rsidRPr="00232390" w:rsidTr="009A296F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0</w:t>
            </w:r>
          </w:p>
        </w:tc>
      </w:tr>
      <w:tr w:rsidR="00A23BEB" w:rsidRPr="00232390" w:rsidTr="009A296F">
        <w:trPr>
          <w:jc w:val="center"/>
        </w:trPr>
        <w:tc>
          <w:tcPr>
            <w:tcW w:w="2070" w:type="dxa"/>
          </w:tcPr>
          <w:p w:rsidR="00A23BEB" w:rsidRPr="00232390" w:rsidRDefault="00A23BEB" w:rsidP="009A296F">
            <w:pPr>
              <w:pStyle w:val="TAC"/>
            </w:pPr>
            <w:r w:rsidRPr="00232390">
              <w:t>X</w:t>
            </w:r>
          </w:p>
        </w:tc>
        <w:tc>
          <w:tcPr>
            <w:tcW w:w="2325" w:type="dxa"/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- 0.1</w:t>
            </w:r>
          </w:p>
        </w:tc>
        <w:tc>
          <w:tcPr>
            <w:tcW w:w="2155" w:type="dxa"/>
          </w:tcPr>
          <w:p w:rsidR="00A23BEB" w:rsidRPr="00232390" w:rsidRDefault="00A23BEB" w:rsidP="009A296F">
            <w:pPr>
              <w:pStyle w:val="TAC"/>
            </w:pPr>
            <w:r w:rsidRPr="00232390">
              <w:t>(Fd-0.1) /N</w:t>
            </w:r>
          </w:p>
        </w:tc>
        <w:tc>
          <w:tcPr>
            <w:tcW w:w="1984" w:type="dxa"/>
          </w:tcPr>
          <w:p w:rsidR="00A23BEB" w:rsidRPr="00232390" w:rsidRDefault="00A23BEB" w:rsidP="009A296F">
            <w:pPr>
              <w:pStyle w:val="TAC"/>
            </w:pPr>
            <w:r w:rsidRPr="00232390">
              <w:t>Y</w:t>
            </w:r>
          </w:p>
        </w:tc>
      </w:tr>
      <w:tr w:rsidR="00A23BEB" w:rsidRPr="00232390" w:rsidTr="009A296F">
        <w:trPr>
          <w:jc w:val="center"/>
        </w:trPr>
        <w:tc>
          <w:tcPr>
            <w:tcW w:w="8534" w:type="dxa"/>
            <w:gridSpan w:val="4"/>
          </w:tcPr>
          <w:p w:rsidR="00A23BEB" w:rsidRPr="00232390" w:rsidRDefault="00A23BEB" w:rsidP="009A296F">
            <w:pPr>
              <w:pStyle w:val="TAN"/>
            </w:pPr>
            <w:r w:rsidRPr="00232390">
              <w:t>NOTE:</w:t>
            </w:r>
            <w:r w:rsidRPr="00232390">
              <w:tab/>
              <w:t>Discrete Doppler frequency is used for each tap.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r w:rsidRPr="00232390">
        <w:t>Where the X and Y depends on the GNSS signal type and is shown in Table C.2, and N is the ratio between the transmitted carrier frequency of the signals and the transmitted chip rate as shown in Table C.3 (where k in Table C.3 is the GLONASS frequency channel number).</w:t>
      </w:r>
    </w:p>
    <w:p w:rsidR="00A23BEB" w:rsidRPr="00232390" w:rsidRDefault="00A23BEB" w:rsidP="00A23BEB">
      <w:pPr>
        <w:pStyle w:val="TH"/>
      </w:pPr>
      <w:r w:rsidRPr="00232390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53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A23BEB" w:rsidRPr="00232390" w:rsidTr="009A296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Y [dB]</w:t>
            </w:r>
          </w:p>
        </w:tc>
      </w:tr>
      <w:tr w:rsidR="00A23BEB" w:rsidRPr="00232390" w:rsidTr="00A23BEB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54" w:author="CATT" w:date="2020-04-10T09:26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5" w:author="CATT" w:date="2020-04-10T09:26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56" w:author="CATT" w:date="2020-04-10T09:26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57" w:author="CATT" w:date="2020-04-10T09:26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tcPrChange w:id="58" w:author="CATT" w:date="2020-04-10T09:26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59" w:author="CATT" w:date="2020-04-10T09:26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-4.5</w:t>
            </w:r>
          </w:p>
        </w:tc>
      </w:tr>
      <w:tr w:rsidR="00A23BEB" w:rsidRPr="00232390" w:rsidTr="009A296F">
        <w:trPr>
          <w:jc w:val="center"/>
          <w:ins w:id="60" w:author="CATT" w:date="2020-04-10T09:26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1" w:author="CATT" w:date="2020-04-10T09:26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2" w:author="CATT" w:date="2020-04-10T09:26:00Z"/>
                <w:lang w:eastAsia="zh-CN"/>
              </w:rPr>
            </w:pPr>
            <w:ins w:id="63" w:author="CATT" w:date="2020-04-10T09:26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4" w:author="CATT" w:date="2020-04-10T09:26:00Z"/>
                <w:lang w:eastAsia="zh-CN"/>
              </w:rPr>
            </w:pPr>
            <w:ins w:id="65" w:author="CATT" w:date="2020-04-10T09:26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6" w:author="CATT" w:date="2020-04-10T09:26:00Z"/>
                <w:lang w:eastAsia="zh-CN"/>
              </w:rPr>
            </w:pPr>
            <w:ins w:id="67" w:author="CATT" w:date="2020-04-10T09:26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rFonts w:cs="Arial"/>
              </w:rPr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G1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G2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 C/A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L1C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L2C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L5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68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A23BEB" w:rsidRPr="00232390" w:rsidTr="009A296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N</w:t>
            </w:r>
          </w:p>
        </w:tc>
      </w:tr>
      <w:tr w:rsidR="00A23BEB" w:rsidRPr="00232390" w:rsidTr="00A23BEB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69" w:author="CATT" w:date="2020-04-10T09:28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0" w:author="CATT" w:date="2020-04-10T09:28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71" w:author="CATT" w:date="2020-04-10T09:28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72" w:author="CATT" w:date="2020-04-10T09:28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PrChange w:id="73" w:author="CATT" w:date="2020-04-10T09:28:00Z">
              <w:tcPr>
                <w:tcW w:w="189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763</w:t>
            </w:r>
          </w:p>
        </w:tc>
      </w:tr>
      <w:tr w:rsidR="00A23BEB" w:rsidRPr="00232390" w:rsidTr="009A296F">
        <w:trPr>
          <w:jc w:val="center"/>
          <w:ins w:id="74" w:author="CATT" w:date="2020-04-10T09:27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75" w:author="CATT" w:date="2020-04-10T09:27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76" w:author="CATT" w:date="2020-04-10T09:27:00Z"/>
                <w:lang w:eastAsia="zh-CN"/>
              </w:rPr>
            </w:pPr>
            <w:ins w:id="77" w:author="CATT" w:date="2020-04-10T09:27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78" w:author="CATT" w:date="2020-04-10T09:27:00Z"/>
                <w:lang w:eastAsia="zh-CN"/>
              </w:rPr>
            </w:pPr>
            <w:ins w:id="79" w:author="CATT" w:date="2020-04-10T09:2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115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118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G1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 xml:space="preserve">3135.03 + k </w:t>
            </w:r>
            <w:r w:rsidRPr="00232390">
              <w:sym w:font="Symbol" w:char="F0D7"/>
            </w:r>
            <w:r w:rsidRPr="00232390">
              <w:t xml:space="preserve"> 1.10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G2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 xml:space="preserve">2438.36 + k </w:t>
            </w:r>
            <w:r w:rsidRPr="00232390">
              <w:sym w:font="Symbol" w:char="F0D7"/>
            </w:r>
            <w:r w:rsidRPr="00232390">
              <w:t xml:space="preserve"> 0.86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 C/A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L1C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L2C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1200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L5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115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r w:rsidRPr="00232390">
        <w:t>The initial carrier phase difference between taps shall be randomly selected between 0 and 2</w:t>
      </w:r>
      <w:r w:rsidRPr="00232390">
        <w:rPr>
          <w:rFonts w:ascii="Symbol" w:hAnsi="Symbol"/>
        </w:rPr>
        <w:t></w:t>
      </w:r>
      <w:r w:rsidRPr="00232390">
        <w:t>. The initial value shall have uniform random distribution.</w:t>
      </w:r>
    </w:p>
    <w:bookmarkEnd w:id="46"/>
    <w:bookmarkEnd w:id="50"/>
    <w:bookmarkEnd w:id="51"/>
    <w:bookmarkEnd w:id="52"/>
    <w:p w:rsidR="00EE474D" w:rsidRPr="00495FE7" w:rsidRDefault="00EE474D" w:rsidP="00EE474D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bookmarkStart w:id="80" w:name="_Toc518652014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Fifth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81" w:name="_Toc37140359"/>
      <w:bookmarkStart w:id="82" w:name="_Toc37140646"/>
      <w:bookmarkStart w:id="83" w:name="_Toc37140764"/>
      <w:bookmarkStart w:id="84" w:name="_Toc5282181"/>
      <w:bookmarkStart w:id="85" w:name="_Toc29812379"/>
      <w:bookmarkStart w:id="86" w:name="_Toc29812488"/>
      <w:r w:rsidRPr="00232390">
        <w:t>E.2</w:t>
      </w:r>
      <w:r w:rsidRPr="00232390">
        <w:tab/>
        <w:t>GNSS assistance data</w:t>
      </w:r>
      <w:bookmarkEnd w:id="81"/>
      <w:bookmarkEnd w:id="82"/>
      <w:bookmarkEnd w:id="83"/>
    </w:p>
    <w:p w:rsidR="00A23BEB" w:rsidRPr="00232390" w:rsidRDefault="00A23BEB" w:rsidP="00A23BEB">
      <w:pPr>
        <w:pStyle w:val="B1"/>
      </w:pPr>
      <w:r w:rsidRPr="00232390">
        <w:t>a)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ReferenceTime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E.2: GNSS-</w:t>
      </w:r>
      <w:proofErr w:type="spellStart"/>
      <w:r w:rsidRPr="00232390">
        <w:t>ReferenceTime</w:t>
      </w:r>
      <w:proofErr w:type="spellEnd"/>
      <w:r w:rsidRPr="00232390">
        <w:t xml:space="preserve">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H"/>
            </w:pPr>
            <w:r w:rsidRPr="00232390">
              <w:t>Information Element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H"/>
            </w:pPr>
            <w:r w:rsidRPr="00232390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H"/>
            </w:pPr>
            <w:r w:rsidRPr="00232390">
              <w:rPr>
                <w:rFonts w:eastAsia="宋体"/>
              </w:rPr>
              <w:t>Sensitivity Fine Time Assistance test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GNSS-</w:t>
            </w:r>
            <w:proofErr w:type="spellStart"/>
            <w:r w:rsidRPr="00232390">
              <w:t>ReferenceTime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gnss-SystemTime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gnss-DayNumber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gnss-TimeOfDayFrac-msec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notificationOfLeapSecond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gps</w:t>
            </w:r>
            <w:proofErr w:type="spellEnd"/>
            <w:r w:rsidRPr="00232390">
              <w:t>-TOW-Assist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No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gnss-ReferenceTimeForOneCell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No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networkTime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frameDrift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 CHOICE</w:t>
            </w:r>
            <w:r w:rsidRPr="00232390">
              <w:tab/>
            </w:r>
            <w:proofErr w:type="spellStart"/>
            <w:r w:rsidRPr="00232390">
              <w:t>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physCellId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cellGlobalIdEUTRA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earfcn</w:t>
            </w:r>
            <w:proofErr w:type="spellEnd"/>
            <w:r w:rsidRPr="00232390">
              <w:t>/earfcn-v9a0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 CHOICE</w:t>
            </w:r>
            <w:r w:rsidRPr="00232390">
              <w:tab/>
              <w:t>nr-r15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nrPhysCellId-r15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nrCellGlobalID-r15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nrARFCN-r15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b)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ReferenceLocation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E.3: GNSS-</w:t>
      </w:r>
      <w:proofErr w:type="spellStart"/>
      <w:r w:rsidRPr="00232390">
        <w:t>ReferenceLocation</w:t>
      </w:r>
      <w:proofErr w:type="spellEnd"/>
      <w:r w:rsidRPr="00232390">
        <w:t xml:space="preserve"> </w:t>
      </w:r>
      <w:r w:rsidRPr="00232390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A23BEB" w:rsidRPr="00232390" w:rsidTr="009A296F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threeDlocation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c)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IonosphericModel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7505ED" w:rsidRDefault="00A23BEB" w:rsidP="00A23BEB">
      <w:pPr>
        <w:pStyle w:val="TH"/>
        <w:rPr>
          <w:ins w:id="87" w:author="CATT" w:date="2020-04-10T09:30:00Z"/>
        </w:rPr>
      </w:pPr>
      <w:ins w:id="88" w:author="CATT" w:date="2020-04-10T09:30:00Z">
        <w:r w:rsidRPr="007505ED"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7505ED" w:rsidTr="009A296F">
        <w:trPr>
          <w:cantSplit/>
          <w:jc w:val="center"/>
          <w:ins w:id="89" w:author="CATT" w:date="2020-04-10T09:30:00Z"/>
        </w:trPr>
        <w:tc>
          <w:tcPr>
            <w:tcW w:w="2683" w:type="dxa"/>
            <w:noWrap/>
          </w:tcPr>
          <w:p w:rsidR="00A23BEB" w:rsidRPr="007505ED" w:rsidRDefault="00A23BEB" w:rsidP="009A296F">
            <w:pPr>
              <w:pStyle w:val="TAH"/>
              <w:rPr>
                <w:ins w:id="90" w:author="CATT" w:date="2020-04-10T09:30:00Z"/>
                <w:rFonts w:eastAsia="宋体"/>
              </w:rPr>
            </w:pPr>
            <w:ins w:id="91" w:author="CATT" w:date="2020-04-10T09:30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H"/>
              <w:rPr>
                <w:ins w:id="92" w:author="CATT" w:date="2020-04-10T09:30:00Z"/>
                <w:rFonts w:eastAsia="宋体"/>
              </w:rPr>
            </w:pPr>
            <w:ins w:id="93" w:author="CATT" w:date="2020-04-10T09:30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A23BEB" w:rsidRPr="007505ED" w:rsidTr="009A296F">
        <w:trPr>
          <w:jc w:val="center"/>
          <w:ins w:id="94" w:author="CATT" w:date="2020-04-10T09:30:00Z"/>
        </w:trPr>
        <w:tc>
          <w:tcPr>
            <w:tcW w:w="2683" w:type="dxa"/>
            <w:vMerge w:val="restart"/>
            <w:noWrap/>
          </w:tcPr>
          <w:p w:rsidR="00A23BEB" w:rsidRPr="007505ED" w:rsidRDefault="00A23BEB" w:rsidP="009A296F">
            <w:pPr>
              <w:pStyle w:val="TAL"/>
              <w:rPr>
                <w:ins w:id="95" w:author="CATT" w:date="2020-04-10T09:30:00Z"/>
                <w:rFonts w:eastAsia="宋体"/>
              </w:rPr>
            </w:pPr>
            <w:ins w:id="96" w:author="CATT" w:date="2020-04-10T09:30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97" w:author="CATT" w:date="2020-04-10T09:30:00Z"/>
                <w:rFonts w:eastAsia="宋体"/>
              </w:rPr>
            </w:pPr>
            <w:proofErr w:type="spellStart"/>
            <w:ins w:id="98" w:author="CATT" w:date="2020-04-10T09:30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A23BEB" w:rsidRPr="007505ED" w:rsidTr="009A296F">
        <w:trPr>
          <w:jc w:val="center"/>
          <w:ins w:id="99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9A296F">
            <w:pPr>
              <w:pStyle w:val="TAL"/>
              <w:rPr>
                <w:ins w:id="100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101" w:author="CATT" w:date="2020-04-10T09:30:00Z"/>
                <w:rFonts w:eastAsia="宋体"/>
              </w:rPr>
            </w:pPr>
            <w:proofErr w:type="spellStart"/>
            <w:ins w:id="102" w:author="CATT" w:date="2020-04-10T09:30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A23BEB" w:rsidRPr="007505ED" w:rsidTr="009A296F">
        <w:trPr>
          <w:jc w:val="center"/>
          <w:ins w:id="103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9A296F">
            <w:pPr>
              <w:pStyle w:val="TAL"/>
              <w:rPr>
                <w:ins w:id="104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105" w:author="CATT" w:date="2020-04-10T09:30:00Z"/>
                <w:rFonts w:eastAsia="宋体"/>
              </w:rPr>
            </w:pPr>
            <w:ins w:id="106" w:author="CATT" w:date="2020-04-10T09:30:00Z">
              <w:r w:rsidRPr="00143466">
                <w:rPr>
                  <w:rFonts w:eastAsia="宋体"/>
                </w:rPr>
                <w:t>KlobucharModel2Parameter-r16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A23BEB" w:rsidRPr="007505ED" w:rsidTr="009A296F">
        <w:trPr>
          <w:jc w:val="center"/>
          <w:ins w:id="107" w:author="CATT" w:date="2020-04-10T09:30:00Z"/>
        </w:trPr>
        <w:tc>
          <w:tcPr>
            <w:tcW w:w="5660" w:type="dxa"/>
            <w:gridSpan w:val="2"/>
            <w:noWrap/>
          </w:tcPr>
          <w:p w:rsidR="00A23BEB" w:rsidRDefault="00A23BEB" w:rsidP="009A296F">
            <w:pPr>
              <w:pStyle w:val="TAL"/>
              <w:rPr>
                <w:ins w:id="108" w:author="CATT" w:date="2020-04-10T09:30:00Z"/>
                <w:rFonts w:eastAsia="宋体"/>
                <w:lang w:eastAsia="zh-CN"/>
              </w:rPr>
            </w:pPr>
            <w:ins w:id="109" w:author="CATT" w:date="2020-04-10T09:30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A23BEB" w:rsidRPr="00143466" w:rsidRDefault="00A23BEB" w:rsidP="009A296F">
            <w:pPr>
              <w:pStyle w:val="TAL"/>
              <w:rPr>
                <w:ins w:id="110" w:author="CATT" w:date="2020-04-10T09:30:00Z"/>
                <w:rFonts w:eastAsia="宋体"/>
                <w:lang w:eastAsia="zh-CN"/>
              </w:rPr>
            </w:pPr>
            <w:ins w:id="111" w:author="CATT" w:date="2020-04-10T09:30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A23BEB" w:rsidRPr="00232390" w:rsidDel="00A23BEB" w:rsidRDefault="00A23BEB" w:rsidP="00A23BEB">
      <w:pPr>
        <w:pStyle w:val="TH"/>
        <w:rPr>
          <w:del w:id="112" w:author="CATT" w:date="2020-04-10T09:30:00Z"/>
        </w:rPr>
      </w:pPr>
      <w:del w:id="113" w:author="CATT" w:date="2020-04-10T09:30:00Z">
        <w:r w:rsidRPr="00232390" w:rsidDel="00A23BEB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232390" w:rsidDel="00A23BEB" w:rsidTr="009A296F">
        <w:trPr>
          <w:cantSplit/>
          <w:jc w:val="center"/>
          <w:del w:id="114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H"/>
              <w:rPr>
                <w:del w:id="115" w:author="CATT" w:date="2020-04-10T09:30:00Z"/>
                <w:rFonts w:eastAsia="宋体"/>
              </w:rPr>
            </w:pPr>
            <w:del w:id="116" w:author="CATT" w:date="2020-04-10T09:30:00Z">
              <w:r w:rsidRPr="00232390" w:rsidDel="00A23BEB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H"/>
              <w:rPr>
                <w:del w:id="117" w:author="CATT" w:date="2020-04-10T09:30:00Z"/>
                <w:rFonts w:eastAsia="宋体"/>
              </w:rPr>
            </w:pPr>
            <w:del w:id="118" w:author="CATT" w:date="2020-04-10T09:30:00Z">
              <w:r w:rsidRPr="00232390" w:rsidDel="00A23BEB">
                <w:rPr>
                  <w:rFonts w:eastAsia="宋体"/>
                </w:rPr>
                <w:delText>Fields of the IE</w:delText>
              </w:r>
            </w:del>
          </w:p>
        </w:tc>
      </w:tr>
      <w:tr w:rsidR="00A23BEB" w:rsidRPr="00232390" w:rsidDel="00A23BEB" w:rsidTr="009A296F">
        <w:trPr>
          <w:jc w:val="center"/>
          <w:del w:id="119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0" w:author="CATT" w:date="2020-04-10T09:30:00Z"/>
                <w:rFonts w:eastAsia="宋体"/>
              </w:rPr>
            </w:pPr>
            <w:del w:id="121" w:author="CATT" w:date="2020-04-10T09:30:00Z">
              <w:r w:rsidRPr="00232390" w:rsidDel="00A23BEB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2" w:author="CATT" w:date="2020-04-10T09:30:00Z"/>
                <w:rFonts w:eastAsia="宋体"/>
              </w:rPr>
            </w:pPr>
            <w:del w:id="123" w:author="CATT" w:date="2020-04-10T09:30:00Z">
              <w:r w:rsidRPr="00232390" w:rsidDel="00A23BEB">
                <w:rPr>
                  <w:rFonts w:eastAsia="宋体"/>
                </w:rPr>
                <w:delText>KlobucharModelParameter</w:delText>
              </w:r>
            </w:del>
          </w:p>
        </w:tc>
      </w:tr>
      <w:tr w:rsidR="00A23BEB" w:rsidRPr="00232390" w:rsidDel="00A23BEB" w:rsidTr="009A296F">
        <w:trPr>
          <w:jc w:val="center"/>
          <w:del w:id="124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5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6" w:author="CATT" w:date="2020-04-10T09:30:00Z"/>
                <w:rFonts w:eastAsia="宋体"/>
              </w:rPr>
            </w:pPr>
            <w:del w:id="127" w:author="CATT" w:date="2020-04-10T09:30:00Z">
              <w:r w:rsidRPr="00232390" w:rsidDel="00A23BEB">
                <w:rPr>
                  <w:rFonts w:eastAsia="宋体"/>
                </w:rPr>
                <w:delText>NeQuickModelParameter</w:delText>
              </w:r>
              <w:r w:rsidRPr="00232390" w:rsidDel="00A23BEB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A23BEB" w:rsidRPr="00232390" w:rsidDel="00A23BEB" w:rsidTr="009A296F">
        <w:trPr>
          <w:jc w:val="center"/>
          <w:del w:id="128" w:author="CATT" w:date="2020-04-10T09:30:00Z"/>
        </w:trPr>
        <w:tc>
          <w:tcPr>
            <w:tcW w:w="5660" w:type="dxa"/>
            <w:gridSpan w:val="2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9" w:author="CATT" w:date="2020-04-10T09:30:00Z"/>
                <w:rFonts w:eastAsia="宋体"/>
              </w:rPr>
            </w:pPr>
            <w:del w:id="130" w:author="CATT" w:date="2020-04-10T09:30:00Z">
              <w:r w:rsidRPr="00232390" w:rsidDel="00A23BEB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d)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TimeModelList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</w:t>
      </w:r>
      <w:r w:rsidRPr="00232390">
        <w:rPr>
          <w:bCs/>
        </w:rPr>
        <w:t>is only required for multi system tests</w:t>
      </w:r>
      <w:r w:rsidRPr="00232390">
        <w:t>, and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E.5: GNSS-</w:t>
      </w:r>
      <w:proofErr w:type="spellStart"/>
      <w:r w:rsidRPr="00232390">
        <w:t>TimeModelList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gnssTOID</w:t>
            </w:r>
            <w:proofErr w:type="spellEnd"/>
          </w:p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For each GNSS included in the test.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deltaT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e)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NavigationModel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E.6: GNSS-</w:t>
      </w:r>
      <w:proofErr w:type="spellStart"/>
      <w:r w:rsidRPr="00232390">
        <w:t>NavigationModel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Clock and Orbit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  <w:lang w:eastAsia="zh-CN"/>
              </w:rPr>
            </w:pPr>
            <w:r w:rsidRPr="00232390">
              <w:rPr>
                <w:rFonts w:eastAsia="宋体"/>
              </w:rPr>
              <w:t>BDS</w:t>
            </w:r>
            <w:ins w:id="131" w:author="CATT" w:date="2020-04-10T09:31:00Z">
              <w:r>
                <w:rPr>
                  <w:rFonts w:eastAsia="宋体"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  <w:tr w:rsidR="00A23BEB" w:rsidRPr="00232390" w:rsidTr="009A296F">
        <w:trPr>
          <w:cantSplit/>
          <w:jc w:val="center"/>
          <w:ins w:id="132" w:author="CATT" w:date="2020-04-10T09:31:00Z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ins w:id="133" w:author="CATT" w:date="2020-04-10T09:31:00Z"/>
                <w:rFonts w:eastAsia="宋体"/>
                <w:lang w:eastAsia="zh-CN"/>
              </w:rPr>
            </w:pPr>
            <w:ins w:id="134" w:author="CATT" w:date="2020-04-10T09:31:00Z">
              <w:r>
                <w:rPr>
                  <w:rFonts w:eastAsia="宋体"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ins w:id="135" w:author="CATT" w:date="2020-04-10T09:31:00Z"/>
                <w:rFonts w:eastAsia="宋体"/>
                <w:lang w:eastAsia="zh-CN"/>
              </w:rPr>
            </w:pPr>
            <w:ins w:id="136" w:author="CATT" w:date="2020-04-10T09:31:00Z">
              <w:r>
                <w:rPr>
                  <w:rFonts w:eastAsia="宋体" w:hint="eastAsia"/>
                  <w:lang w:eastAsia="zh-CN"/>
                </w:rPr>
                <w:t>Model-7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f)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AcquisitionAssistance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E.8: GNSS-</w:t>
      </w:r>
      <w:proofErr w:type="spellStart"/>
      <w:r w:rsidRPr="00232390">
        <w:t>AcquisitionAssistance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g)</w:t>
      </w:r>
      <w:r w:rsidRPr="00232390">
        <w:tab/>
      </w:r>
      <w:r w:rsidRPr="00232390">
        <w:rPr>
          <w:b/>
        </w:rPr>
        <w:t>GNSS-Almanac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Almanac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Model-7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1228A1">
        <w:rPr>
          <w:lang w:val="sv-FI"/>
        </w:rPr>
        <w:t>h)</w:t>
      </w:r>
      <w:r w:rsidRPr="001228A1">
        <w:rPr>
          <w:lang w:val="sv-FI"/>
        </w:rPr>
        <w:tab/>
      </w:r>
      <w:r w:rsidRPr="001228A1">
        <w:rPr>
          <w:b/>
          <w:lang w:val="sv-FI"/>
        </w:rPr>
        <w:t>GNSS-UTC-Model IE.</w:t>
      </w:r>
      <w:r w:rsidRPr="001228A1">
        <w:rPr>
          <w:lang w:val="sv-FI"/>
        </w:rPr>
        <w:t xml:space="preserve">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UTC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  <w:ins w:id="137" w:author="CATT" w:date="2020-04-10T09:32:00Z">
              <w:r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Model-5</w:t>
            </w:r>
          </w:p>
        </w:tc>
      </w:tr>
      <w:tr w:rsidR="00A23BEB" w:rsidRPr="00232390" w:rsidTr="009A296F">
        <w:trPr>
          <w:cantSplit/>
          <w:jc w:val="center"/>
          <w:ins w:id="138" w:author="CATT" w:date="2020-04-10T09:32:00Z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ins w:id="139" w:author="CATT" w:date="2020-04-10T09:32:00Z"/>
                <w:lang w:eastAsia="zh-CN"/>
              </w:rPr>
            </w:pPr>
            <w:ins w:id="140" w:author="CATT" w:date="2020-04-10T09:32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ins w:id="141" w:author="CATT" w:date="2020-04-10T09:32:00Z"/>
                <w:lang w:eastAsia="zh-CN"/>
              </w:rPr>
            </w:pPr>
            <w:ins w:id="142" w:author="CATT" w:date="2020-04-10T09:32:00Z">
              <w:r>
                <w:rPr>
                  <w:rFonts w:hint="eastAsia"/>
                  <w:lang w:eastAsia="zh-CN"/>
                </w:rPr>
                <w:t>Model-2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proofErr w:type="spellStart"/>
      <w:r w:rsidRPr="00232390">
        <w:t>i</w:t>
      </w:r>
      <w:proofErr w:type="spellEnd"/>
      <w:r w:rsidRPr="00232390">
        <w:t>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AuxiliaryInformation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E.13: GNSS-</w:t>
      </w:r>
      <w:proofErr w:type="spellStart"/>
      <w:r w:rsidRPr="00232390">
        <w:t>AuxiliaryInformation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  <w:bookmarkEnd w:id="80"/>
      <w:bookmarkEnd w:id="84"/>
      <w:bookmarkEnd w:id="85"/>
      <w:bookmarkEnd w:id="86"/>
    </w:tbl>
    <w:p w:rsidR="00A23BEB" w:rsidRPr="00232390" w:rsidRDefault="00A23BEB" w:rsidP="00A23BEB"/>
    <w:sectPr w:rsidR="00A23BEB" w:rsidRPr="002323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3B" w:rsidRDefault="0038363B">
      <w:r>
        <w:separator/>
      </w:r>
    </w:p>
  </w:endnote>
  <w:endnote w:type="continuationSeparator" w:id="0">
    <w:p w:rsidR="0038363B" w:rsidRDefault="0038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3B" w:rsidRDefault="0038363B">
      <w:r>
        <w:separator/>
      </w:r>
    </w:p>
  </w:footnote>
  <w:footnote w:type="continuationSeparator" w:id="0">
    <w:p w:rsidR="0038363B" w:rsidRDefault="00383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3DF6"/>
    <w:rsid w:val="00044DDE"/>
    <w:rsid w:val="00054816"/>
    <w:rsid w:val="00061C3F"/>
    <w:rsid w:val="00080F99"/>
    <w:rsid w:val="000A6394"/>
    <w:rsid w:val="000B7FED"/>
    <w:rsid w:val="000C038A"/>
    <w:rsid w:val="000C6598"/>
    <w:rsid w:val="000D0245"/>
    <w:rsid w:val="0010739B"/>
    <w:rsid w:val="00121105"/>
    <w:rsid w:val="001249F2"/>
    <w:rsid w:val="00145D43"/>
    <w:rsid w:val="001519FD"/>
    <w:rsid w:val="00166938"/>
    <w:rsid w:val="001746E0"/>
    <w:rsid w:val="00191A1A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167A8"/>
    <w:rsid w:val="00231CDB"/>
    <w:rsid w:val="00250E5A"/>
    <w:rsid w:val="00251687"/>
    <w:rsid w:val="00255B76"/>
    <w:rsid w:val="00257950"/>
    <w:rsid w:val="0026004D"/>
    <w:rsid w:val="002640DD"/>
    <w:rsid w:val="0026724A"/>
    <w:rsid w:val="00275D12"/>
    <w:rsid w:val="00280902"/>
    <w:rsid w:val="00284FEB"/>
    <w:rsid w:val="002860C4"/>
    <w:rsid w:val="002B5741"/>
    <w:rsid w:val="002D3E70"/>
    <w:rsid w:val="003014EE"/>
    <w:rsid w:val="00302A62"/>
    <w:rsid w:val="00305409"/>
    <w:rsid w:val="00337EF1"/>
    <w:rsid w:val="00340CEB"/>
    <w:rsid w:val="003609EF"/>
    <w:rsid w:val="0036231A"/>
    <w:rsid w:val="00363CAC"/>
    <w:rsid w:val="00374DD4"/>
    <w:rsid w:val="0038363B"/>
    <w:rsid w:val="003A1752"/>
    <w:rsid w:val="003A6EAD"/>
    <w:rsid w:val="003E1A36"/>
    <w:rsid w:val="00410371"/>
    <w:rsid w:val="004242F1"/>
    <w:rsid w:val="00462BE7"/>
    <w:rsid w:val="004A75FA"/>
    <w:rsid w:val="004B1161"/>
    <w:rsid w:val="004B75B7"/>
    <w:rsid w:val="004C160F"/>
    <w:rsid w:val="004F06FA"/>
    <w:rsid w:val="0051580D"/>
    <w:rsid w:val="00547111"/>
    <w:rsid w:val="00550BB6"/>
    <w:rsid w:val="00580BC9"/>
    <w:rsid w:val="00592D74"/>
    <w:rsid w:val="005C085C"/>
    <w:rsid w:val="005E2C44"/>
    <w:rsid w:val="005F03DB"/>
    <w:rsid w:val="005F7B86"/>
    <w:rsid w:val="00621188"/>
    <w:rsid w:val="006257ED"/>
    <w:rsid w:val="00625B59"/>
    <w:rsid w:val="00695808"/>
    <w:rsid w:val="006B46FB"/>
    <w:rsid w:val="006B717F"/>
    <w:rsid w:val="006E21FB"/>
    <w:rsid w:val="00761628"/>
    <w:rsid w:val="00775FDA"/>
    <w:rsid w:val="00792342"/>
    <w:rsid w:val="007977A8"/>
    <w:rsid w:val="007B512A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0130"/>
    <w:rsid w:val="00885317"/>
    <w:rsid w:val="008863B9"/>
    <w:rsid w:val="008A45A6"/>
    <w:rsid w:val="008E69E3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3BEB"/>
    <w:rsid w:val="00A246B6"/>
    <w:rsid w:val="00A47E70"/>
    <w:rsid w:val="00A50CF0"/>
    <w:rsid w:val="00A5731D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0345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71C8F"/>
    <w:rsid w:val="00EB09B7"/>
    <w:rsid w:val="00EB2E87"/>
    <w:rsid w:val="00EC106D"/>
    <w:rsid w:val="00EC132D"/>
    <w:rsid w:val="00ED16B0"/>
    <w:rsid w:val="00EE474D"/>
    <w:rsid w:val="00EE7D7C"/>
    <w:rsid w:val="00F07CDA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83994-5436-4CCB-ADE6-490F619A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7</Pages>
  <Words>2180</Words>
  <Characters>12429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41</cp:revision>
  <cp:lastPrinted>1900-12-31T16:00:00Z</cp:lastPrinted>
  <dcterms:created xsi:type="dcterms:W3CDTF">2018-11-05T09:14:00Z</dcterms:created>
  <dcterms:modified xsi:type="dcterms:W3CDTF">2020-04-10T05:21:00Z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